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점수 밖의 장면을 담는 경기 중계 대본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승패와 협력을 함께 전하려면 어떤 말을 골라야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만든 가상 경기 기록에서 관찰한 행동과 중계자의 평가를 구분한 1분 대본을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장면을 승패 중심과 협력 중심으로 각각 중계하고, 강조·생략·추정이 청중에게 주는 차이를 해설합니다.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학생 이름 없이 패스·역할 교대·득점 등 가상 사건 다섯 개를 시간순으로 만듭니다. 경기 기술을 따라 하는 활동은 하지 않습니다.</w:t>
      </w:r>
    </w:p>
    <w:p>
      <w:pPr>
        <w:spacing w:after="120" w:line="320"/>
      </w:pPr>
      <w:r>
        <w:t xml:space="preserve">2. 행동을 설명하는 문장과 의미를 해석하는 문장을 구분해 대본을 씁니다. 몸·외모·국적·장애를 성과의 원인처럼 말하지 않습니다.</w:t>
      </w:r>
    </w:p>
    <w:p>
      <w:pPr>
        <w:spacing w:after="120" w:line="320"/>
      </w:pPr>
      <w:r>
        <w:t xml:space="preserve">3. 두 버전의 대본을 읽고 어떤 행동이 사라지거나 강조되었는지 비교합니다. 영어를 선택하면 짧은 문장과 용어 풀이를 붙이며 실제 방송 음성을 복제하지 않습니다.</w:t>
      </w:r>
    </w:p>
    <w:p>
      <w:pPr>
        <w:pStyle w:val="Heading1"/>
        <w:keepNext/>
      </w:pPr>
      <w:r>
        <w:t xml:space="preserve">1. 경기 사건표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행동 설정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추가로 모르는 의도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사용할 표현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중계 대본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사건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버전 A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버전 B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강조·생략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선수의 속마음을 관찰 사실처럼 단정하지 않았나요?</w:t>
      </w:r>
    </w:p>
    <w:p>
      <w:pPr>
        <w:spacing w:after="120" w:line="320"/>
      </w:pPr>
      <w:r>
        <w:t xml:space="preserve">□ 승패 평가와 존중·협력의 묘사를 근거 있는 행동으로 표현했나요?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https://www.dokdok.co/projects/inclusive-sportscast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44ce105-cd1d-17e9-397d-cc9cbb7f89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점수 밖의 장면을 담는 경기 중계 대본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2026-09-30T03:59:30.525Z</dcterms:created>
  <dcterms:modified xsi:type="dcterms:W3CDTF">2026-09-30T03:59:30.525Z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