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요금제의 손익 기준 계산 — 나의 탐구 노트</w:t>
      </w:r>
    </w:p>
    <w:p>
      <w:pPr>
        <w:spacing w:after="240"/>
      </w:pPr>
      <w:r>
        <w:t xml:space="preserve">똑똑 · 에디터 모아 · 발행 2026.09.30</w:t>
      </w:r>
    </w:p>
    <w:p>
      <w:pPr>
        <w:spacing w:after="120" w:line="320"/>
      </w:pPr>
      <w:r>
        <w:t xml:space="preserve">두 요금제가 같은 비용이 되는 사용 횟수는 몇 회일까?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기본료 3000원에 건당 200원인 A와 기본료 1000원에 건당 300원인 B를 가정한다. 관찰 사실과 자기 해석을 두 칸에 나눠 기록한다. 산출물: 교점 계산과 구간별 선택 설명.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사용 횟수 0·10·20·30회 요금을 표로 만들고 식을 세운다. 두 식이 같아지는 20회를 기준으로 적게 쓰는 경우와 많이 쓰는 경우를 나눈다. 같은 기준을 다른 조건에도 적용해 결론이 바뀌는 경우를 찾는다. 가상 요금은 실제 계약의 부가 조건이나 할인 정보를 반영하지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기본료 3000원에 건당 200원인 A와 기본료 1000원에 건당 300원인 B를 가정한다.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사용 횟수 0·10·20·30회 요금을 표로 만들고 식을 세운다.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두 식이 같아지는 20회를 기준으로 적게 쓰는 경우와 많이 쓰는 경우를 나눈다. 산출물은 교점 계산과 구간별 선택 설명. 판단이 달라질 수 있는 조건을 하나 검토하고, 다음 한계를 결론에 적는다: 가상 요금은 실제 계약의 부가 조건이나 할인 정보를 반영하지 않는다. 친구가 같은 근거로 결론을 따라갈 수 있는지 확인한다.</w:t>
      </w:r>
    </w:p>
    <w:p>
      <w:pPr>
        <w:pStyle w:val="Heading1"/>
        <w:keepNext/>
      </w:pPr>
      <w:r>
        <w:t xml:space="preserve">1. 가상 요금제의 손익 기준 계산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 횟수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A 요금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B 요금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교점 계산과 구간별 선택 설명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요금식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 전 선택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교점 후 선택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교점 계산과 구간별 선택 설명에서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가상 요금은 실제 계약의 부가 조건이나 할인 정보를 반영하지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GeoGebra Math Resources — https://www.geogebra.org/math?lang=en-GB</w:t>
      </w:r>
    </w:p>
    <w:p>
      <w:pPr>
        <w:spacing w:after="120" w:line="320"/>
      </w:pPr>
      <w:r>
        <w:t xml:space="preserve">기하·함수·확률의 조작형 활동을 탐색하는 공식 자료. 활동의 수치 예시는 자체 가상값이며 학년 대응을 자동 인증하지 않는다.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A 요금은 3000+200x원, B 요금은 1000+300x원으로 가정하고 x=10·20·30을 대입한다.</w:t>
      </w:r>
    </w:p>
    <w:p>
      <w:pPr>
        <w:spacing w:after="120" w:line="320"/>
      </w:pPr>
      <w:r>
        <w:t xml:space="preserve">A는 20회에 7000원, B도 20회에 7000원이다.</w:t>
      </w:r>
    </w:p>
    <w:p>
      <w:pPr>
        <w:spacing w:after="120" w:line="320"/>
      </w:pPr>
      <w:r>
        <w:t xml:space="preserve">10회라면 B가, 30회라면 A가 저렴하다는 결론에 가상 조건을 붙인다.</w:t>
      </w:r>
    </w:p>
    <w:p>
      <w:pPr>
        <w:spacing w:after="120" w:line="320"/>
      </w:pPr>
      <w:r>
        <w:t xml:space="preserve">가상 요금은 실제 계약의 부가 조건이나 할인 정보를 반영하지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요금제의 손익 기준 계산의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교점 계산과 구간별 선택 설명에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교점 계산과 구간별 선택 설명의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https://www.dokdok.co/projects/fictional-plan-break-even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39cef2e-e2dc-12c8-94e3-eca1b6541b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요금제의 손익 기준 계산 — 나의 탐구 노트</dc:title>
  <dc:creator>똑똑</dc:creator>
  <dc:description>똑똑 · 에디터 모아 · 발행 2026.09.30</dc:description>
  <cp:lastModifiedBy>Un-named</cp:lastModifiedBy>
  <cp:revision>1</cp:revision>
  <dcterms:created xsi:type="dcterms:W3CDTF">2026-09-30T05:04:32.206Z</dcterms:created>
  <dcterms:modified xsi:type="dcterms:W3CDTF">2026-09-30T05:04:32.206Z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