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고전 문장의 번역 선택 이유 기록 — 나의 탐구 노트</w:t>
      </w:r>
    </w:p>
    <w:p>
      <w:pPr>
        <w:spacing w:after="240"/>
      </w:pPr>
      <w:r>
        <w:t xml:space="preserve">똑똑 · 에디터 이음 · 발행 2026.09.30</w:t>
      </w:r>
    </w:p>
    <w:p>
      <w:pPr>
        <w:spacing w:after="120" w:line="320"/>
      </w:pPr>
      <w:r>
        <w:t xml:space="preserve">고전 문장의 생략된 주어를 번역자가 채워도 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수업에서 다룬 짧은 한문 문장의 두 번역본을 대조한다. 관찰 사실과 자기 해석을 두 칸에 나눠 기록한다. 산출물: 원문·두 번역·나의 선택 기록.</w:t>
      </w:r>
    </w:p>
    <w:p>
      <w:pPr>
        <w:pStyle w:val="Heading1"/>
        <w:keepNext/>
      </w:pPr>
      <w:r>
        <w:t xml:space="preserve">고등학교 심화</w:t>
      </w:r>
    </w:p>
    <w:p>
      <w:pPr>
        <w:spacing w:after="120" w:line="320"/>
      </w:pPr>
      <w:r>
        <w:t xml:space="preserve">핵심 낱말의 중의성, 생략된 주어, 문장 순서를 표시한다. 번역에서 하나를 보탠다면 원문에 없는 설명이라는 주석을 붙인다. 같은 기준을 다른 조건에도 적용해 결론이 바뀌는 경우를 찾는다. 현대 번역자의 문장을 원작자의 직접 발언으로 인용하지 않는다.</w:t>
      </w:r>
    </w:p>
    <w:p>
      <w:pPr>
        <w:pStyle w:val="Heading1"/>
        <w:keepNext/>
      </w:pPr>
      <w:r>
        <w:t xml:space="preserve">준비 순서</w:t>
      </w:r>
    </w:p>
    <w:p>
      <w:pPr>
        <w:spacing w:after="120" w:line="320"/>
      </w:pPr>
      <w:r>
        <w:t xml:space="preserve">1. 수업에서 다룬 짧은 한문 문장의 두 번역본을 대조한다.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핵심 낱말의 중의성, 생략된 주어, 문장 순서를 표시한다. 원문 표현의 위치, 표의 행, 계산식, 관찰 시간 중 해당하는 근거를 결과 옆에 남긴다. 실제로 본 것과 그것을 설명하는 추론을 다른 칸에 적는다.</w:t>
      </w:r>
    </w:p>
    <w:p>
      <w:pPr>
        <w:spacing w:after="120" w:line="320"/>
      </w:pPr>
      <w:r>
        <w:t xml:space="preserve">3. 번역에서 하나를 보탠다면 원문에 없는 설명이라는 주석을 붙인다. 산출물은 원문·두 번역·나의 선택 기록. 판단이 달라질 수 있는 조건을 하나 검토하고, 다음 한계를 결론에 적는다: 현대 번역자의 문장을 원작자의 직접 발언으로 인용하지 않는다. 친구가 같은 근거로 결론을 따라갈 수 있는지 확인한다.</w:t>
      </w:r>
    </w:p>
    <w:p>
      <w:pPr>
        <w:pStyle w:val="Heading1"/>
        <w:keepNext/>
      </w:pPr>
      <w:r>
        <w:t xml:space="preserve">1. 고전 문장의 번역 선택 이유 기록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원문 구절</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생략 정보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번역 A</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번역 B</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원문·두 번역·나의 선택 기록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선택 번역</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보탠 말</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문맥 근거</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주석</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작품·판본·장면 위치</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나의 해석 한 문장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해석을 뒷받침하는 표현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다른 해석과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원문·두 번역·나의 선택 기록에서 판단의 근거가 된 원문 표현·수치·그림 위치를 다시 찾을 수 있나요?</w:t>
      </w:r>
    </w:p>
    <w:p>
      <w:pPr>
        <w:spacing w:after="120" w:line="320"/>
      </w:pPr>
      <w:r>
        <w:t xml:space="preserve">□ 가상 자료와 실제 관찰을 구분했나요? 결론의 적용 범위도 적었나요? 확인할 한계: 현대 번역자의 문장을 원작자의 직접 발언으로 인용하지 않는다.</w:t>
      </w:r>
    </w:p>
    <w:p>
      <w:pPr>
        <w:pStyle w:val="Heading1"/>
        <w:keepNext/>
      </w:pPr>
      <w:r>
        <w:t xml:space="preserve">참고 자료를 찾을 곳</w:t>
      </w:r>
    </w:p>
    <w:p>
      <w:pPr>
        <w:spacing w:after="120" w:line="320"/>
      </w:pPr>
      <w:r>
        <w:t xml:space="preserve">한국고전종합DB — https://db.itkc.or.kr/</w:t>
      </w:r>
    </w:p>
    <w:p>
      <w:pPr>
        <w:spacing w:after="120" w:line="320"/>
      </w:pPr>
      <w:r>
        <w:t xml:space="preserve">작품 원문·번역·해제를 찾는 출발점. 선택한 작품의 개별 주소와 판본을 기록하세요.</w:t>
      </w:r>
    </w:p>
    <w:p>
      <w:r>
        <w:br w:type="page"/>
      </w:r>
    </w:p>
    <w:p>
      <w:pPr>
        <w:pStyle w:val="Heading1"/>
        <w:keepNext/>
      </w:pPr>
      <w:r>
        <w:t xml:space="preserve">예시 해설 — 작성 뒤 비교하기</w:t>
      </w:r>
    </w:p>
    <w:p>
      <w:pPr>
        <w:spacing w:after="120" w:line="320"/>
      </w:pPr>
      <w:r>
        <w:t xml:space="preserve">가상 한문 문장의 생략 주어를 번역 A는 ‘왕’으로 넣고 B는 비워 둔다.</w:t>
      </w:r>
    </w:p>
    <w:p>
      <w:pPr>
        <w:spacing w:after="120" w:line="320"/>
      </w:pPr>
      <w:r>
        <w:t xml:space="preserve">번역 A가 생략된 주어를 ‘왕’으로 넣고 B가 비워 두었다면 문맥 근거를 비교한다.</w:t>
      </w:r>
    </w:p>
    <w:p>
      <w:pPr>
        <w:spacing w:after="120" w:line="320"/>
      </w:pPr>
      <w:r>
        <w:t xml:space="preserve">A의 “왕이 명령했다”는 원문에 없는 주어를 확정한 번역이므로, 문맥에서 왕을 확인하지 못했다면 B의 “명령했다”를 본문에 두고 “주어는 원문에서 생략됨”을 주석으로 적는다.</w:t>
      </w:r>
    </w:p>
    <w:p>
      <w:pPr>
        <w:spacing w:after="120" w:line="320"/>
      </w:pPr>
      <w:r>
        <w:t xml:space="preserve">현대 번역자의 문장을 원작자의 직접 발언으로 인용하지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고전 문장의 번역 선택 이유 기록의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원문·두 번역·나의 선택 기록에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원문·두 번역·나의 선택 기록의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https://www.dokdok.co/projects/classical-translation-choices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2c6fa73c-eb67-6438-a33b-d1ce83d061c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고전 문장의 번역 선택 이유 기록 — 나의 탐구 노트</dc:title>
  <dc:creator>똑똑</dc:creator>
  <dc:description>똑똑 · 에디터 이음 · 발행 2026.09.30</dc:description>
  <cp:lastModifiedBy>Un-named</cp:lastModifiedBy>
  <cp:revision>1</cp:revision>
  <dcterms:created xsi:type="dcterms:W3CDTF">2026-09-30T03:30:54.027Z</dcterms:created>
  <dcterms:modified xsi:type="dcterms:W3CDTF">2026-09-30T03:30:54.027Z</dcterms:modified>
</cp:coreProperties>
</file>

<file path=docProps/custom.xml><?xml version="1.0" encoding="utf-8"?>
<Properties xmlns="http://schemas.openxmlformats.org/officeDocument/2006/custom-properties" xmlns:vt="http://schemas.openxmlformats.org/officeDocument/2006/docPropsVTypes"/>
</file>