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넷제로의 ‘제로’는 무엇을 빼서 만든 숫자일까?</w:t>
      </w:r>
    </w:p>
    <w:p>
      <w:pPr>
        <w:spacing w:after="240"/>
      </w:pPr>
      <w:r>
        <w:t xml:space="preserve">똑똑 · 에디터 나루 · 발행 2026.09.28</w:t>
      </w:r>
    </w:p>
    <w:p>
      <w:pPr>
        <w:spacing w:after="120" w:line="320"/>
      </w:pPr>
      <w:r>
        <w:t xml:space="preserve">줄인 배출, 남은 배출, 제거량을 한 문장으로 뭉치지 않기.</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물이 들어오는 양과 빠지는 양이 같으면 욕조의 물은 더 늘지 않습니다. 그렇다고 수도꼭지에서 물이 전혀 나오지 않는 것은 아닙니다. 넷제로도 남은 배출과 제거를 구별해야 이해할 수 있습니다.</w:t>
      </w:r>
    </w:p>
    <w:p>
      <w:pPr>
        <w:pStyle w:val="Heading1"/>
        <w:keepNext/>
      </w:pPr>
      <w:r>
        <w:t xml:space="preserve">핵심</w:t>
      </w:r>
    </w:p>
    <w:p>
      <w:pPr>
        <w:spacing w:after="120" w:line="320"/>
      </w:pPr>
      <w:r>
        <w:t xml:space="preserve">• 순배출은 배출과 제거를 함께 보는 개념입니다.</w:t>
      </w:r>
    </w:p>
    <w:p>
      <w:pPr>
        <w:spacing w:after="120" w:line="320"/>
      </w:pPr>
      <w:r>
        <w:t xml:space="preserve">• 경계·기간·대상 기체가 다르면 같은 제로라는 말도 비교하기 어렵습니다.</w:t>
      </w:r>
    </w:p>
    <w:p>
      <w:pPr>
        <w:spacing w:after="120" w:line="320"/>
      </w:pPr>
      <w:r>
        <w:t xml:space="preserve">• 숫자를 맞추는 설명과 실제 감축의 내용은 함께 확인해야 합니다.</w:t>
      </w:r>
    </w:p>
    <w:p>
      <w:pPr>
        <w:pStyle w:val="Heading1"/>
        <w:keepNext/>
      </w:pPr>
      <w:r>
        <w:t xml:space="preserve">정의 · 제로 앞에 ‘순’을 붙이는 이유</w:t>
      </w:r>
    </w:p>
    <w:p>
      <w:pPr>
        <w:spacing w:after="120" w:line="320"/>
      </w:pPr>
      <w:r>
        <w:t xml:space="preserve">넷제로를 읽을 때에는 어떤 온실가스를 어떤 범위에서 셌는지 먼저 묻습니다. 배출을 줄이고 남은 배출과 제거를 균형 있게 만드는 개념이지, 모든 활동에서 배출이 전혀 없다는 뜻은 아닙니다. 이 차이를 놓치면 배출이 줄어든 것과 계산 결과가 같아진 것을 혼동하기 쉽습니다.</w:t>
      </w:r>
    </w:p>
    <w:p>
      <w:pPr>
        <w:spacing w:after="120" w:line="320"/>
      </w:pPr>
      <w:r>
        <w:t xml:space="preserve">탄소중립이라는 표현도 문서마다 대상과 산정 범위를 확인해야 합니다. 기업, 도시, 국가의 경계가 서로 다를 수 있고 이산화탄소만 다루는지 여러 온실가스를 함께 다루는지도 중요합니다. 이름이 같다는 이유만으로 숫자를 나란히 놓지 않습니다.</w:t>
      </w:r>
    </w:p>
    <w:p>
      <w:pPr>
        <w:pStyle w:val="Heading1"/>
        <w:keepNext/>
      </w:pPr>
      <w:r>
        <w:t xml:space="preserve">개념도 · 세 장부를 나란히 펼치기</w:t>
      </w:r>
    </w:p>
    <w:p>
      <w:pPr>
        <w:spacing w:after="120" w:line="320"/>
      </w:pPr>
      <w:r>
        <w:t xml:space="preserve">• 줄이기 전:  기준 연도와 산정 경계</w:t>
      </w:r>
    </w:p>
    <w:p>
      <w:pPr>
        <w:spacing w:after="120" w:line="320"/>
      </w:pPr>
      <w:r>
        <w:t xml:space="preserve">• 남은 배출:  직접 줄인 뒤에도 발생한 양</w:t>
      </w:r>
    </w:p>
    <w:p>
      <w:pPr>
        <w:spacing w:after="120" w:line="320"/>
      </w:pPr>
      <w:r>
        <w:t xml:space="preserve">• 제거:  어떤 방식으로 얼마나 제거했는가</w:t>
      </w:r>
    </w:p>
    <w:p>
      <w:pPr>
        <w:spacing w:after="120" w:line="320"/>
      </w:pPr>
      <w:r>
        <w:t xml:space="preserve">순배출 계산을 읽기 위한 질문 지도입니다. 실제 배출 자료가 아닙니다.</w:t>
      </w:r>
    </w:p>
    <w:p>
      <w:pPr>
        <w:pStyle w:val="Heading1"/>
        <w:keepNext/>
      </w:pPr>
      <w:r>
        <w:t xml:space="preserve">계산 예시 · 100에서 20으로 줄인 경우를 생각해 봅시다</w:t>
      </w:r>
    </w:p>
    <w:p>
      <w:pPr>
        <w:spacing w:after="120" w:line="320"/>
      </w:pPr>
      <w:r>
        <w:t xml:space="preserve">설명을 위해 가상의 단위로 배출 100을 생각해 봅시다. 활동을 바꾸어 배출이 20이 되고 같은 경계·기간에 인정되는 제거가 20이라면 순배출은 0으로 표현할 수 있습니다. 하지만 배출이 처음부터 0이었던 것은 아닙니다. 80을 줄인 과정과 남은 20을 처리한 과정이 각각 있습니다.</w:t>
      </w:r>
    </w:p>
    <w:p>
      <w:pPr>
        <w:spacing w:after="120" w:line="320"/>
      </w:pPr>
      <w:r>
        <w:t xml:space="preserve">이 계산은 제거의 품질을 자동으로 보증하지 않습니다. 제거량을 얼마나 오래 유지할 수 있는지, 같은 양을 여러 주체가 중복 계산하지 않는지, 측정 방식이 무엇인지는 별도 검증 대상입니다. 여기서의 숫자는 산술 예시이며 특정 상쇄 사업의 적격성을 뜻하지 않습니다.</w:t>
      </w:r>
    </w:p>
    <w:p>
      <w:pPr>
        <w:pStyle w:val="Heading1"/>
        <w:keepNext/>
      </w:pPr>
      <w:r>
        <w:t xml:space="preserve">비교 · 같은 제로라도 물어야 할 것은 다릅니다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 항목</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경계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어떤 조직·활동·기체를 포함했나?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한 해의 결과인가, 먼 미래의 목표인가?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감축</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실제 배출은 기준 기간보다 어떻게 달라졌나?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제거</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방법·지속성·중복 계산을 어떻게 확인했나?</w:t>
            </w:r>
          </w:p>
        </w:tc>
      </w:tr>
    </w:tbl>
    <w:p>
      <w:pPr>
        <w:spacing w:after="120" w:line="320"/>
      </w:pPr>
      <w:r>
        <w:t xml:space="preserve">주장 평가를 위한 자체 체크리스트입니다.</w:t>
      </w:r>
    </w:p>
    <w:p>
      <w:pPr>
        <w:pStyle w:val="Heading1"/>
        <w:keepNext/>
      </w:pPr>
      <w:r>
        <w:t xml:space="preserve">적용 · 목표 연도만 남기면 과정이 사라집니다</w:t>
      </w:r>
    </w:p>
    <w:p>
      <w:pPr>
        <w:spacing w:after="120" w:line="320"/>
      </w:pPr>
      <w:r>
        <w:t xml:space="preserve">긴 목표를 읽을 때에는 중간 경로가 보이는지 살펴봅니다. 마지막 해의 숫자만 있고 가까운 시기의 감축 계획이나 보고가 없다면 독자는 진행 정도를 판단하기 어렵습니다. 반대로 모든 산업에 똑같은 속도와 수단을 요구하는 것도 산업별 조건을 지워버릴 수 있습니다.</w:t>
      </w:r>
    </w:p>
    <w:p>
      <w:pPr>
        <w:spacing w:after="120" w:line="320"/>
      </w:pPr>
      <w:r>
        <w:t xml:space="preserve">기후 보고서는 하나의 표어로 완성되지 않습니다. 무엇을 얼마만큼 줄였으며, 남은 문제를 어떤 근거로 설명하는지를 계속 갱신하는 문서로 읽는 편이 좋습니다. 넷제로의 뜻을 아는 것과 특정 계획이 충분하다고 판단하는 것은 다음 단계의 서로 다른 작업입니다.</w:t>
      </w:r>
    </w:p>
    <w:p>
      <w:pPr>
        <w:pStyle w:val="Heading1"/>
        <w:keepNext/>
      </w:pPr>
      <w:r>
        <w:t xml:space="preserve">직접 생각해 보기</w:t>
      </w:r>
    </w:p>
    <w:p>
      <w:pPr>
        <w:spacing w:after="120" w:line="320"/>
      </w:pPr>
      <w:r>
        <w:t xml:space="preserve">가상 배출 50, 제거 10일 때 총배출과 순배출을 각각 써보세요.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같은 경계·기간이라는 전제에서 총배출 50, 순배출 40입니다. 이것만으로 제거의 지속성이나 계획의 적절성은 알 수 없습니다.</w:t>
      </w:r>
    </w:p>
    <w:p>
      <w:pPr>
        <w:pStyle w:val="Heading2"/>
        <w:keepNext/>
      </w:pPr>
      <w:r>
        <w:t xml:space="preserve">배출이 남아 있는데도 제로라고 하나요?</w:t>
      </w:r>
    </w:p>
    <w:p>
      <w:pPr>
        <w:spacing w:after="120" w:line="320"/>
      </w:pPr>
      <w:r>
        <w:t xml:space="preserve">순배출과 총배출을 구분하기 때문입니다. 다만 어떤 제거를 어떤 경계에서 계산했는지 확인하지 않으면 제로라는 표현만으로 내용을 알 수 없습니다.</w:t>
      </w:r>
    </w:p>
    <w:p>
      <w:pPr>
        <w:pStyle w:val="Heading2"/>
        <w:keepNext/>
      </w:pPr>
      <w:r>
        <w:t xml:space="preserve">목표 연도가 빠르면 항상 더 좋은 계획인가요?</w:t>
      </w:r>
    </w:p>
    <w:p>
      <w:pPr>
        <w:spacing w:after="120" w:line="320"/>
      </w:pPr>
      <w:r>
        <w:t xml:space="preserve">연도뿐 아니라 범위, 중간 감축 경로, 이행 실적과 검증 가능성을 함께 봐야 합니다.</w:t>
      </w:r>
    </w:p>
    <w:p>
      <w:pPr>
        <w:pStyle w:val="Heading1"/>
        <w:keepNext/>
      </w:pPr>
      <w:r>
        <w:t xml:space="preserve">원문과 출처</w:t>
      </w:r>
    </w:p>
    <w:p>
      <w:pPr>
        <w:spacing w:after="120" w:line="320"/>
      </w:pPr>
      <w:r>
        <w:t xml:space="preserve">• UN · 넷제로란 무엇인가 — https://www.un.org/en/climatechange/net-zero-coalition: 배출 감축과 잔여 배출·제거의 균형을 설명합니다.</w:t>
      </w:r>
    </w:p>
    <w:p>
      <w:pPr>
        <w:spacing w:after="120" w:line="320"/>
      </w:pPr>
      <w:r>
        <w:t xml:space="preserve">• IPCC · AR6 종합보고서 핵심 진술 (2023) — https://report.ipcc.ch/ar6syr/headline.html: A.1의 관측 기간과 기준 기간, 완화·적응의 구분. 2023년 보고서입니다.</w:t>
      </w:r>
    </w:p>
    <w:p>
      <w:pPr>
        <w:spacing w:after="120" w:line="320"/>
      </w:pPr>
      <w:r>
        <w:t xml:space="preserve">제작 방식과 정정 안내: https://www.dokdok.co/about#editorial</w:t>
      </w:r>
    </w:p>
    <w:p>
      <w:pPr>
        <w:pStyle w:val="Source"/>
        <w:spacing w:before="240"/>
      </w:pPr>
      <w:r>
        <w:t xml:space="preserve">온라인 원문: https://www.dokdok.co/reading/net-zero</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9d0f982-46bd-808c-90c0-2e2dbd6aa0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넷제로의 ‘제로’는 무엇을 빼서 만든 숫자일까?</dc:title>
  <dc:creator>똑똑</dc:creator>
  <dc:description>똑똑 · 에디터 나루 · 발행 2026.09.28</dc:description>
  <cp:lastModifiedBy>Un-named</cp:lastModifiedBy>
  <cp:revision>1</cp:revision>
  <dcterms:created xsi:type="dcterms:W3CDTF">2026-09-30T03:30:07.846Z</dcterms:created>
  <dcterms:modified xsi:type="dcterms:W3CDTF">2026-09-30T03:30:07.846Z</dcterms:modified>
</cp:coreProperties>
</file>

<file path=docProps/custom.xml><?xml version="1.0" encoding="utf-8"?>
<Properties xmlns="http://schemas.openxmlformats.org/officeDocument/2006/custom-properties" xmlns:vt="http://schemas.openxmlformats.org/officeDocument/2006/docPropsVTypes"/>
</file>